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2A2DF" w14:textId="77777777" w:rsidR="00E92AFE" w:rsidRPr="001F68A9" w:rsidRDefault="00E92AFE" w:rsidP="00ED17FA">
      <w:pPr>
        <w:tabs>
          <w:tab w:val="left" w:pos="7513"/>
          <w:tab w:val="left" w:pos="9356"/>
        </w:tabs>
        <w:ind w:left="1134" w:right="1252"/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</w:pPr>
      <w:r w:rsidRPr="001F68A9">
        <w:softHyphen/>
      </w:r>
      <w:r w:rsidRPr="001F68A9"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  <w:t>Pressemitteilung</w:t>
      </w:r>
    </w:p>
    <w:p w14:paraId="3C562C33" w14:textId="094A7FB2" w:rsidR="00074298" w:rsidRDefault="00E92AFE" w:rsidP="00E92AFE">
      <w:pPr>
        <w:tabs>
          <w:tab w:val="left" w:pos="9356"/>
        </w:tabs>
        <w:ind w:left="1134" w:right="1252"/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</w:pPr>
      <w:r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Veröffentlichung vom </w:t>
      </w:r>
      <w:r w:rsidR="00A84FDE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Ju</w:t>
      </w:r>
      <w:r w:rsidR="00F91F95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l</w:t>
      </w:r>
      <w:r w:rsidR="00A84FDE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i</w:t>
      </w:r>
      <w:r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 20</w:t>
      </w:r>
      <w:r w:rsidR="005E4654"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2</w:t>
      </w:r>
      <w:r w:rsidR="0000751A"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3, </w:t>
      </w:r>
    </w:p>
    <w:p w14:paraId="50EA8561" w14:textId="77777777" w:rsidR="00074298" w:rsidRDefault="00074298" w:rsidP="00074298">
      <w:pPr>
        <w:tabs>
          <w:tab w:val="left" w:pos="9356"/>
        </w:tabs>
        <w:ind w:left="1134" w:right="1252"/>
        <w:rPr>
          <w:color w:val="595959"/>
          <w:sz w:val="24"/>
          <w:szCs w:val="24"/>
        </w:rPr>
      </w:pPr>
      <w:r w:rsidRPr="00C46680">
        <w:rPr>
          <w:rFonts w:ascii="Helvetica Neue" w:eastAsia="Helvetica Neue" w:hAnsi="Helvetica Neue" w:cs="Helvetica Neue"/>
          <w:color w:val="595959"/>
          <w:sz w:val="24"/>
          <w:szCs w:val="24"/>
        </w:rPr>
        <w:t>Business Unit: Display | Touch | Embedded</w:t>
      </w:r>
    </w:p>
    <w:p w14:paraId="1915D651" w14:textId="77777777" w:rsidR="00E92AFE" w:rsidRPr="001F68A9" w:rsidRDefault="00E92AFE" w:rsidP="00347FF1">
      <w:pPr>
        <w:tabs>
          <w:tab w:val="left" w:pos="9356"/>
        </w:tabs>
        <w:ind w:right="1252"/>
        <w:rPr>
          <w:rFonts w:ascii="HelveticaNeueLT Pro 45 Lt" w:hAnsi="HelveticaNeueLT Pro 45 Lt"/>
          <w:color w:val="595959" w:themeColor="text1" w:themeTint="A6"/>
          <w:sz w:val="19"/>
          <w:szCs w:val="19"/>
        </w:rPr>
      </w:pPr>
    </w:p>
    <w:p w14:paraId="7E087925" w14:textId="65E37872" w:rsidR="00F11F5E" w:rsidRPr="001F68A9" w:rsidRDefault="007D529B" w:rsidP="00F11F5E">
      <w:pPr>
        <w:tabs>
          <w:tab w:val="left" w:pos="9356"/>
        </w:tabs>
        <w:spacing w:after="0" w:line="288" w:lineRule="auto"/>
        <w:ind w:left="1134" w:right="1252"/>
        <w:rPr>
          <w:rFonts w:ascii="Helvetica Neue Light" w:eastAsia="Helvetica Neue Light" w:hAnsi="Helvetica Neue Light" w:cs="Helvetica Neue Light"/>
          <w:b/>
          <w:color w:val="000000"/>
          <w:sz w:val="24"/>
          <w:szCs w:val="24"/>
        </w:rPr>
      </w:pPr>
      <w:r>
        <w:rPr>
          <w:rFonts w:ascii="Arial" w:hAnsi="Arial" w:cs="Arial"/>
          <w:color w:val="595959"/>
          <w:sz w:val="30"/>
          <w:szCs w:val="30"/>
        </w:rPr>
        <w:t>Kompakt, leuchtstark, weiter Blickwinkel</w:t>
      </w:r>
      <w:r w:rsidR="00F11F5E" w:rsidRPr="001F68A9">
        <w:rPr>
          <w:rFonts w:ascii="Helvetica Neue" w:eastAsia="Helvetica Neue" w:hAnsi="Helvetica Neue" w:cs="Helvetica Neue"/>
          <w:color w:val="595959"/>
          <w:sz w:val="30"/>
          <w:szCs w:val="30"/>
        </w:rPr>
        <w:br/>
      </w:r>
      <w:r w:rsidR="00401F19">
        <w:rPr>
          <w:rFonts w:ascii="Arial" w:hAnsi="Arial" w:cs="Arial"/>
          <w:color w:val="18A7E6"/>
          <w:sz w:val="36"/>
          <w:szCs w:val="36"/>
        </w:rPr>
        <w:t>Attraktives</w:t>
      </w:r>
      <w:r>
        <w:rPr>
          <w:rFonts w:ascii="Arial" w:hAnsi="Arial" w:cs="Arial"/>
          <w:color w:val="18A7E6"/>
          <w:sz w:val="36"/>
          <w:szCs w:val="36"/>
        </w:rPr>
        <w:t xml:space="preserve"> transparentes 30</w:t>
      </w:r>
      <w:r w:rsidR="00C9567F" w:rsidRPr="00C9567F">
        <w:rPr>
          <w:rFonts w:ascii="Arial" w:hAnsi="Arial" w:cs="Arial"/>
          <w:color w:val="18A7E6"/>
          <w:sz w:val="36"/>
          <w:szCs w:val="36"/>
        </w:rPr>
        <w:t>"</w:t>
      </w:r>
      <w:r>
        <w:rPr>
          <w:rFonts w:ascii="Arial" w:hAnsi="Arial" w:cs="Arial"/>
          <w:color w:val="18A7E6"/>
          <w:sz w:val="36"/>
          <w:szCs w:val="36"/>
        </w:rPr>
        <w:t>-OLED-Display</w:t>
      </w:r>
      <w:r w:rsidR="00F11F5E" w:rsidRPr="001F68A9">
        <w:rPr>
          <w:rFonts w:ascii="Helvetica Neue" w:eastAsia="Helvetica Neue" w:hAnsi="Helvetica Neue" w:cs="Helvetica Neue"/>
          <w:color w:val="009EE3"/>
          <w:sz w:val="40"/>
          <w:szCs w:val="40"/>
        </w:rPr>
        <w:br/>
      </w:r>
      <w:r w:rsidR="00F11F5E" w:rsidRPr="001F68A9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br/>
      </w:r>
      <w:r>
        <w:rPr>
          <w:rFonts w:ascii="Calibri" w:hAnsi="Calibri" w:cs="Calibri"/>
          <w:b/>
          <w:bCs/>
          <w:sz w:val="24"/>
          <w:szCs w:val="24"/>
        </w:rPr>
        <w:t>Ob Digital Signage, Infotainment, Visualisierung von Statusinformationen in der Fabrik oder andere innovative Anwendungen, mit dem neuen transparenten 30</w:t>
      </w:r>
      <w:r w:rsidR="00C9567F" w:rsidRPr="00C9567F">
        <w:rPr>
          <w:rFonts w:ascii="Calibri" w:hAnsi="Calibri" w:cs="Calibri"/>
          <w:b/>
          <w:bCs/>
          <w:sz w:val="24"/>
          <w:szCs w:val="24"/>
        </w:rPr>
        <w:t>"</w:t>
      </w:r>
      <w:r>
        <w:rPr>
          <w:rFonts w:ascii="Calibri" w:hAnsi="Calibri" w:cs="Calibri"/>
          <w:b/>
          <w:bCs/>
          <w:sz w:val="24"/>
          <w:szCs w:val="24"/>
        </w:rPr>
        <w:t>-OLED bietet HY-LINE Computer Components ein attraktives Display, das auch bei begrenztem Platzangebot die Aufmerksamkeit auf sich zieht</w:t>
      </w:r>
      <w:r w:rsidR="000B111C" w:rsidRPr="001F68A9">
        <w:rPr>
          <w:rFonts w:ascii="Helvetica Neue Light" w:eastAsia="Helvetica Neue Light" w:hAnsi="Helvetica Neue Light" w:cs="Helvetica Neue Light"/>
          <w:b/>
          <w:sz w:val="24"/>
          <w:szCs w:val="24"/>
        </w:rPr>
        <w:t>.</w:t>
      </w:r>
    </w:p>
    <w:p w14:paraId="716FD49A" w14:textId="0499E713" w:rsidR="000B111C" w:rsidRPr="001F68A9" w:rsidRDefault="00F11F5E" w:rsidP="007D529B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</w:pPr>
      <w:r w:rsidRPr="001F68A9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r w:rsidR="007D529B">
        <w:rPr>
          <w:rFonts w:ascii="Calibri" w:hAnsi="Calibri" w:cs="Calibri"/>
          <w:sz w:val="24"/>
          <w:szCs w:val="24"/>
        </w:rPr>
        <w:t>Das neue transparente 30</w:t>
      </w:r>
      <w:r w:rsidR="00C9567F" w:rsidRPr="00C9567F">
        <w:rPr>
          <w:rFonts w:ascii="Calibri" w:hAnsi="Calibri" w:cs="Calibri"/>
          <w:sz w:val="24"/>
          <w:szCs w:val="24"/>
        </w:rPr>
        <w:t>"</w:t>
      </w:r>
      <w:r w:rsidR="007D529B">
        <w:rPr>
          <w:rFonts w:ascii="Calibri" w:hAnsi="Calibri" w:cs="Calibri"/>
          <w:sz w:val="24"/>
          <w:szCs w:val="24"/>
        </w:rPr>
        <w:t>-OLED-Display gehört zur selben Produktfamilie von LG wie das vor zwei Jahren vorgestellte 55</w:t>
      </w:r>
      <w:r w:rsidR="00C9567F" w:rsidRPr="00C9567F">
        <w:rPr>
          <w:rFonts w:ascii="Calibri" w:hAnsi="Calibri" w:cs="Calibri"/>
          <w:sz w:val="24"/>
          <w:szCs w:val="24"/>
        </w:rPr>
        <w:t>"</w:t>
      </w:r>
      <w:r w:rsidR="007D529B">
        <w:rPr>
          <w:rFonts w:ascii="Calibri" w:hAnsi="Calibri" w:cs="Calibri"/>
          <w:sz w:val="24"/>
          <w:szCs w:val="24"/>
        </w:rPr>
        <w:t>-T-OLED-Modell. Mit den gleichen optischen Eigenschaften wie das größere Display, nämlich über 40 Prozent Transparenz und 300 cd/m² Helligkeit, kann es dort eingesetzt werden, wo der Bauraum limitiert ist. Mit einem optionalen kapazitiven Touchscreen wird das Display zu einem interaktiven Monitor.</w:t>
      </w:r>
      <w:r w:rsidR="007D529B">
        <w:rPr>
          <w:rFonts w:ascii="Calibri" w:hAnsi="Calibri" w:cs="Calibri"/>
          <w:sz w:val="24"/>
          <w:szCs w:val="24"/>
        </w:rPr>
        <w:br/>
      </w:r>
      <w:r w:rsidR="007D529B">
        <w:rPr>
          <w:rFonts w:ascii="Calibri" w:hAnsi="Calibri" w:cs="Calibri"/>
          <w:sz w:val="24"/>
          <w:szCs w:val="24"/>
        </w:rPr>
        <w:br/>
        <w:t>Die OLED-Technologie begeistert aufgrund selbst leuchtende</w:t>
      </w:r>
      <w:r w:rsidR="007C4BEF">
        <w:rPr>
          <w:rFonts w:ascii="Calibri" w:hAnsi="Calibri" w:cs="Calibri"/>
          <w:sz w:val="24"/>
          <w:szCs w:val="24"/>
        </w:rPr>
        <w:t>r</w:t>
      </w:r>
      <w:r w:rsidR="007D529B">
        <w:rPr>
          <w:rFonts w:ascii="Calibri" w:hAnsi="Calibri" w:cs="Calibri"/>
          <w:sz w:val="24"/>
          <w:szCs w:val="24"/>
        </w:rPr>
        <w:t xml:space="preserve"> Bildpunkte mit brillanten, leuchtstarken Farben und einem weiten Blickwinkel. Dadurch weckt das 30</w:t>
      </w:r>
      <w:r w:rsidR="00C9567F" w:rsidRPr="00C9567F">
        <w:rPr>
          <w:rFonts w:ascii="Calibri" w:hAnsi="Calibri" w:cs="Calibri"/>
          <w:sz w:val="24"/>
          <w:szCs w:val="24"/>
        </w:rPr>
        <w:t>"</w:t>
      </w:r>
      <w:r w:rsidR="007D529B">
        <w:rPr>
          <w:rFonts w:ascii="Calibri" w:hAnsi="Calibri" w:cs="Calibri"/>
          <w:sz w:val="24"/>
          <w:szCs w:val="24"/>
        </w:rPr>
        <w:t>-OLED das Interesse in Schaufenstern und Infotainment-Angeboten. Auch in der Industrie lassen sich transparente Maschinenhauben mit Statusinformationen der Maschine aufwerten. Ähnlich einer VR-Brille können Wartungseingriffe interaktiv angezeigt werden, wodurch der Service an der Maschine einfacher und schneller durchgeführt werden kann</w:t>
      </w:r>
      <w:r w:rsidR="000B111C" w:rsidRPr="001F68A9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.</w:t>
      </w:r>
      <w:r w:rsidR="007D529B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r w:rsidR="007D529B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r w:rsidR="007D529B">
        <w:rPr>
          <w:rFonts w:ascii="Calibri" w:hAnsi="Calibri" w:cs="Calibri"/>
          <w:sz w:val="24"/>
          <w:szCs w:val="24"/>
        </w:rPr>
        <w:t>HY-LINE stellt ein Demo-Kit mit Stromversorgung und Anschlüssen für HDMI/DP und Touchscreen zur Verfügung, das sofort zum Einsatz kommen kann</w:t>
      </w:r>
      <w:r w:rsidR="00EE4582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.</w:t>
      </w:r>
    </w:p>
    <w:p w14:paraId="5DA4E4DA" w14:textId="5EB6AE4C" w:rsidR="00213A1A" w:rsidRPr="001F68A9" w:rsidRDefault="00F11F5E" w:rsidP="00F11F5E">
      <w:pPr>
        <w:tabs>
          <w:tab w:val="left" w:pos="9356"/>
        </w:tabs>
        <w:ind w:left="1134" w:right="1252"/>
        <w:rPr>
          <w:rStyle w:val="Hyperlink"/>
          <w:rFonts w:ascii="Helvetica Neue Light" w:eastAsia="Helvetica Neue Light" w:hAnsi="Helvetica Neue Light" w:cs="Helvetica Neue Light"/>
          <w:b/>
          <w:color w:val="00B0F0"/>
          <w:sz w:val="24"/>
          <w:szCs w:val="24"/>
          <w:u w:val="none"/>
        </w:rPr>
      </w:pPr>
      <w:r w:rsidRPr="001F68A9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Weitere </w:t>
      </w:r>
      <w:r w:rsidRPr="001F68A9">
        <w:rPr>
          <w:rFonts w:ascii="Helvetica Neue Light" w:eastAsia="Helvetica Neue Light" w:hAnsi="Helvetica Neue Light" w:cs="Helvetica Neue Light"/>
          <w:sz w:val="24"/>
          <w:szCs w:val="24"/>
        </w:rPr>
        <w:t>Informationen erhalten Sie unter:</w:t>
      </w:r>
      <w:r w:rsidRPr="001F68A9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</w:t>
      </w:r>
      <w:r w:rsidR="007D529B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hyperlink r:id="rId8" w:history="1">
        <w:r w:rsidR="00F91F95" w:rsidRPr="00F91F95">
          <w:rPr>
            <w:rStyle w:val="Hyperlink"/>
            <w:rFonts w:ascii="Helvetica Neue" w:eastAsia="Helvetica Neue" w:hAnsi="Helvetica Neue" w:cs="Helvetica Neue"/>
            <w:b/>
            <w:bCs/>
            <w:color w:val="00B0F0"/>
            <w:sz w:val="24"/>
            <w:szCs w:val="24"/>
          </w:rPr>
          <w:t>https://www.hy-line-group.com/t-oled</w:t>
        </w:r>
      </w:hyperlink>
    </w:p>
    <w:p w14:paraId="42972D94" w14:textId="77777777" w:rsidR="00213A1A" w:rsidRPr="001F68A9" w:rsidRDefault="00213A1A">
      <w:pPr>
        <w:rPr>
          <w:rStyle w:val="Hyperlink"/>
          <w:rFonts w:ascii="Helvetica Neue Light" w:eastAsia="Helvetica Neue Light" w:hAnsi="Helvetica Neue Light" w:cs="Helvetica Neue Light"/>
          <w:b/>
          <w:color w:val="00B0F0"/>
          <w:sz w:val="24"/>
          <w:szCs w:val="24"/>
          <w:u w:val="none"/>
        </w:rPr>
      </w:pPr>
      <w:r w:rsidRPr="001F68A9">
        <w:rPr>
          <w:rStyle w:val="Hyperlink"/>
          <w:rFonts w:ascii="Helvetica Neue Light" w:eastAsia="Helvetica Neue Light" w:hAnsi="Helvetica Neue Light" w:cs="Helvetica Neue Light"/>
          <w:b/>
          <w:color w:val="00B0F0"/>
          <w:sz w:val="24"/>
          <w:szCs w:val="24"/>
          <w:u w:val="none"/>
        </w:rPr>
        <w:br w:type="page"/>
      </w:r>
    </w:p>
    <w:p w14:paraId="43883566" w14:textId="77777777" w:rsidR="00347FF1" w:rsidRPr="001F68A9" w:rsidRDefault="00347FF1" w:rsidP="00F11F5E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</w:pPr>
    </w:p>
    <w:p w14:paraId="664AED8D" w14:textId="1D249F22" w:rsidR="006D6E74" w:rsidRPr="00F91F95" w:rsidRDefault="00347FF1" w:rsidP="00F91F95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right="1252"/>
        <w:jc w:val="both"/>
        <w:rPr>
          <w:rFonts w:ascii="Helvetica Neue" w:eastAsia="Helvetica Neue" w:hAnsi="Helvetica Neue" w:cs="Helvetica Neue"/>
          <w:b/>
          <w:color w:val="000000"/>
          <w:sz w:val="24"/>
          <w:szCs w:val="24"/>
          <w:highlight w:val="yellow"/>
        </w:rPr>
      </w:pPr>
      <w:r w:rsidRPr="001F68A9">
        <w:rPr>
          <w:rFonts w:ascii="Helvetica Neue" w:eastAsia="Helvetica Neue" w:hAnsi="Helvetica Neue" w:cs="Helvetica Neue"/>
          <w:b/>
          <w:sz w:val="24"/>
          <w:szCs w:val="24"/>
        </w:rPr>
        <w:tab/>
      </w:r>
      <w:r w:rsidRPr="001F68A9">
        <w:rPr>
          <w:rFonts w:ascii="Helvetica Neue" w:eastAsia="Helvetica Neue" w:hAnsi="Helvetica Neue" w:cs="Helvetica Neue"/>
          <w:b/>
          <w:sz w:val="24"/>
          <w:szCs w:val="24"/>
        </w:rPr>
        <w:tab/>
      </w:r>
      <w:r w:rsidRPr="001F68A9">
        <w:rPr>
          <w:rFonts w:ascii="Helvetica Neue" w:eastAsia="Helvetica Neue" w:hAnsi="Helvetica Neue" w:cs="Helvetica Neue"/>
          <w:b/>
          <w:sz w:val="24"/>
          <w:szCs w:val="24"/>
        </w:rPr>
        <w:tab/>
      </w:r>
      <w:r w:rsidRPr="001F68A9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t xml:space="preserve">Pressebild </w:t>
      </w:r>
      <w:r w:rsidRPr="001F68A9">
        <w:rPr>
          <w:rFonts w:ascii="Helvetica Neue" w:eastAsia="Helvetica Neue" w:hAnsi="Helvetica Neue" w:cs="Helvetica Neue"/>
          <w:b/>
          <w:color w:val="000000"/>
          <w:sz w:val="10"/>
          <w:szCs w:val="10"/>
          <w:highlight w:val="yellow"/>
        </w:rPr>
        <w:br/>
      </w:r>
    </w:p>
    <w:p w14:paraId="31628B08" w14:textId="6824FD26" w:rsidR="007D529B" w:rsidRPr="001F68A9" w:rsidRDefault="00F91F95" w:rsidP="007D529B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24" w:right="1252"/>
        <w:jc w:val="both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</w:rPr>
      </w:pPr>
      <w:r>
        <w:rPr>
          <w:rFonts w:ascii="Helvetica Neue" w:eastAsia="Helvetica Neue" w:hAnsi="Helvetica Neue" w:cs="Helvetica Neue"/>
          <w:bCs/>
          <w:i/>
          <w:iCs/>
          <w:noProof/>
          <w:color w:val="000000"/>
          <w:sz w:val="24"/>
          <w:szCs w:val="24"/>
        </w:rPr>
        <w:drawing>
          <wp:inline distT="0" distB="0" distL="0" distR="0" wp14:anchorId="6E108A72" wp14:editId="75FC1757">
            <wp:extent cx="4285482" cy="2422816"/>
            <wp:effectExtent l="0" t="0" r="0" b="3175"/>
            <wp:docPr id="194653082" name="Grafik 1" descr="Ein Bild, das Wand, Im Haus, Bilderrahmen, Spieg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53082" name="Grafik 1" descr="Ein Bild, das Wand, Im Haus, Bilderrahmen, Spiegel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5267" cy="243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FFD25" w14:textId="77777777" w:rsidR="006D6E74" w:rsidRPr="001F68A9" w:rsidRDefault="006D6E74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</w:rPr>
      </w:pPr>
    </w:p>
    <w:p w14:paraId="2C4D3AED" w14:textId="77777777" w:rsidR="00F91F95" w:rsidRDefault="00F91F95" w:rsidP="006D6E74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/>
          <w:color w:val="000000"/>
          <w:sz w:val="24"/>
          <w:szCs w:val="24"/>
        </w:rPr>
      </w:pPr>
      <w:r w:rsidRPr="00F91F95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t>A10789-01_PM_30-Zoll-OLED.jpg</w:t>
      </w:r>
      <w:r w:rsidRPr="00F91F95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t xml:space="preserve"> </w:t>
      </w:r>
    </w:p>
    <w:p w14:paraId="1B973E2B" w14:textId="43D06205" w:rsidR="006D6E74" w:rsidRPr="001F68A9" w:rsidRDefault="007D529B" w:rsidP="006D6E74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</w:rPr>
      </w:pPr>
      <w:r w:rsidRPr="007D529B"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</w:rPr>
        <w:t>Zieht die Aufmerksamkeit auf sich: Das neue transparente 30</w:t>
      </w:r>
      <w:r w:rsidR="00C9567F" w:rsidRPr="00C9567F"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</w:rPr>
        <w:t>"</w:t>
      </w:r>
      <w:r w:rsidRPr="007D529B"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</w:rPr>
        <w:t>-OLED im Sortiment von HY-LINE</w:t>
      </w:r>
    </w:p>
    <w:p w14:paraId="0B155DF2" w14:textId="77777777" w:rsidR="006D6E74" w:rsidRPr="001F68A9" w:rsidRDefault="006D6E74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</w:rPr>
      </w:pPr>
    </w:p>
    <w:p w14:paraId="63AC2202" w14:textId="77777777" w:rsidR="00F11F5E" w:rsidRPr="001F68A9" w:rsidRDefault="00F11F5E" w:rsidP="00F11F5E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right="1252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</w:p>
    <w:p w14:paraId="7CC48908" w14:textId="77777777" w:rsidR="007D529B" w:rsidRPr="007D529B" w:rsidRDefault="007D529B" w:rsidP="007D529B">
      <w:pPr>
        <w:tabs>
          <w:tab w:val="left" w:pos="9356"/>
        </w:tabs>
        <w:ind w:left="1134" w:right="1252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7D529B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HY-LINE Computer Components</w:t>
      </w:r>
    </w:p>
    <w:p w14:paraId="1AC9F51D" w14:textId="77777777" w:rsidR="007D529B" w:rsidRPr="007D529B" w:rsidRDefault="007D529B" w:rsidP="007D529B">
      <w:pPr>
        <w:tabs>
          <w:tab w:val="left" w:pos="9356"/>
        </w:tabs>
        <w:ind w:left="1134" w:right="1252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7D529B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Tel. 089 / 614503-40</w:t>
      </w:r>
    </w:p>
    <w:p w14:paraId="302E0940" w14:textId="6DB5CAFF" w:rsidR="0057125D" w:rsidRPr="007D529B" w:rsidRDefault="007D529B" w:rsidP="007D529B">
      <w:pPr>
        <w:tabs>
          <w:tab w:val="left" w:pos="9356"/>
        </w:tabs>
        <w:ind w:left="1134" w:right="1252"/>
        <w:rPr>
          <w:rFonts w:ascii="HelveticaNeueLT Pro 45 Lt" w:hAnsi="HelveticaNeueLT Pro 45 Lt"/>
          <w:color w:val="595959" w:themeColor="text1" w:themeTint="A6"/>
          <w:sz w:val="19"/>
          <w:szCs w:val="19"/>
          <w:lang w:val="it-IT"/>
        </w:rPr>
      </w:pPr>
      <w:r w:rsidRPr="007D529B">
        <w:rPr>
          <w:rFonts w:ascii="HelveticaNeueLT Pro 45 Lt" w:hAnsi="HelveticaNeueLT Pro 45 Lt" w:cs="HelveticaNeueLT Pro 45 Lt"/>
          <w:color w:val="000000"/>
          <w:sz w:val="24"/>
          <w:szCs w:val="24"/>
          <w:lang w:val="it-IT"/>
        </w:rPr>
        <w:t>E-Mail: computer@hy-line.de</w:t>
      </w:r>
    </w:p>
    <w:sectPr w:rsidR="0057125D" w:rsidRPr="007D529B" w:rsidSect="00C622FA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6D13D" w14:textId="77777777" w:rsidR="00AC578D" w:rsidRDefault="00AC578D" w:rsidP="00E2246E">
      <w:pPr>
        <w:spacing w:after="0" w:line="240" w:lineRule="auto"/>
      </w:pPr>
      <w:r>
        <w:separator/>
      </w:r>
    </w:p>
  </w:endnote>
  <w:endnote w:type="continuationSeparator" w:id="0">
    <w:p w14:paraId="633D2865" w14:textId="77777777" w:rsidR="00AC578D" w:rsidRDefault="00AC578D" w:rsidP="00E2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panose1 w:val="00000500000000020000"/>
    <w:charset w:val="00"/>
    <w:family w:val="roman"/>
    <w:notTrueType/>
    <w:pitch w:val="default"/>
  </w:font>
  <w:font w:name="HelveticaNeueLT Pro 65 Md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NeueLT Pro 45 Lt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5E98" w14:textId="77777777" w:rsidR="00347FF1" w:rsidRPr="00347FF1" w:rsidRDefault="00000000" w:rsidP="00347FF1">
    <w:pPr>
      <w:tabs>
        <w:tab w:val="left" w:pos="284"/>
      </w:tabs>
      <w:autoSpaceDE w:val="0"/>
      <w:autoSpaceDN w:val="0"/>
      <w:adjustRightInd w:val="0"/>
      <w:spacing w:after="0" w:line="288" w:lineRule="auto"/>
      <w:ind w:left="1134"/>
      <w:jc w:val="both"/>
      <w:textAlignment w:val="center"/>
      <w:rPr>
        <w:rFonts w:ascii="HelveticaNeueLT Pro 65 Md" w:hAnsi="HelveticaNeueLT Pro 65 Md" w:cs="HelveticaNeueLT Pro 65 Md"/>
        <w:b/>
        <w:bCs/>
        <w:color w:val="00B0F0"/>
        <w:sz w:val="24"/>
        <w:szCs w:val="24"/>
        <w:lang w:val="en-US"/>
      </w:rPr>
    </w:pPr>
    <w:hyperlink r:id="rId1" w:history="1">
      <w:r w:rsidR="00347FF1" w:rsidRPr="00347FF1">
        <w:rPr>
          <w:rStyle w:val="Hyperlink"/>
          <w:rFonts w:ascii="HelveticaNeueLT Pro 65 Md" w:hAnsi="HelveticaNeueLT Pro 65 Md" w:cs="HelveticaNeueLT Pro 65 Md"/>
          <w:b/>
          <w:bCs/>
          <w:color w:val="00B0F0"/>
          <w:sz w:val="24"/>
          <w:szCs w:val="24"/>
          <w:lang w:val="en-US"/>
        </w:rPr>
        <w:t>hy-line-group.com</w:t>
      </w:r>
    </w:hyperlink>
  </w:p>
  <w:p w14:paraId="225148BE" w14:textId="29D2C780" w:rsidR="00ED17FA" w:rsidRPr="00ED17FA" w:rsidRDefault="00ED17FA" w:rsidP="00ED17FA">
    <w:pPr>
      <w:pStyle w:val="Fuzeile"/>
      <w:tabs>
        <w:tab w:val="left" w:pos="284"/>
      </w:tabs>
      <w:ind w:left="1134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148A2" w14:textId="77777777" w:rsidR="00AC578D" w:rsidRDefault="00AC578D" w:rsidP="00E2246E">
      <w:pPr>
        <w:spacing w:after="0" w:line="240" w:lineRule="auto"/>
      </w:pPr>
      <w:r>
        <w:separator/>
      </w:r>
    </w:p>
  </w:footnote>
  <w:footnote w:type="continuationSeparator" w:id="0">
    <w:p w14:paraId="0AC2B4AF" w14:textId="77777777" w:rsidR="00AC578D" w:rsidRDefault="00AC578D" w:rsidP="00E2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934F" w14:textId="77777777" w:rsidR="00347FF1" w:rsidRDefault="00347FF1" w:rsidP="00347FF1">
    <w:pPr>
      <w:tabs>
        <w:tab w:val="left" w:pos="7513"/>
        <w:tab w:val="left" w:pos="9356"/>
      </w:tabs>
      <w:ind w:left="1134" w:right="1252"/>
    </w:pPr>
    <w:r>
      <w:rPr>
        <w:rFonts w:ascii="HelveticaNeueLT Pro 45 Lt" w:hAnsi="HelveticaNeueLT Pro 45 Lt"/>
        <w:noProof/>
        <w:color w:val="595959" w:themeColor="text1" w:themeTint="A6"/>
        <w:sz w:val="19"/>
        <w:szCs w:val="19"/>
        <w:lang w:eastAsia="de-DE"/>
      </w:rPr>
      <w:drawing>
        <wp:anchor distT="0" distB="0" distL="114300" distR="114300" simplePos="0" relativeHeight="251659264" behindDoc="1" locked="0" layoutInCell="1" allowOverlap="1" wp14:anchorId="35497C78" wp14:editId="5F38C7CE">
          <wp:simplePos x="0" y="0"/>
          <wp:positionH relativeFrom="column">
            <wp:posOffset>586740</wp:posOffset>
          </wp:positionH>
          <wp:positionV relativeFrom="paragraph">
            <wp:posOffset>-145542</wp:posOffset>
          </wp:positionV>
          <wp:extent cx="1828800" cy="914400"/>
          <wp:effectExtent l="0" t="0" r="0" b="0"/>
          <wp:wrapNone/>
          <wp:docPr id="10" name="Grafik 10" descr="M:\Pics\_gemeinsame Dateien\Grafiken\_Logos + Business Units + Claim\_Neu_2019\HY-LINE_Logos_v2_Bindestrich\jpg\HY-LINE_Logo_Vec_pos_s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:\Pics\_gemeinsame Dateien\Grafiken\_Logos + Business Units + Claim\_Neu_2019\HY-LINE_Logos_v2_Bindestrich\jpg\HY-LINE_Logo_Vec_pos_s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A682194" w14:textId="77777777" w:rsidR="00347FF1" w:rsidRDefault="00347FF1" w:rsidP="00347FF1">
    <w:pPr>
      <w:tabs>
        <w:tab w:val="left" w:pos="2208"/>
        <w:tab w:val="left" w:pos="2851"/>
      </w:tabs>
      <w:ind w:left="1134" w:right="1252"/>
    </w:pPr>
    <w:r>
      <w:tab/>
    </w:r>
    <w:r>
      <w:tab/>
    </w:r>
  </w:p>
  <w:p w14:paraId="17DD097A" w14:textId="77777777" w:rsidR="00347FF1" w:rsidRDefault="00347FF1" w:rsidP="00347FF1">
    <w:pPr>
      <w:pStyle w:val="Kopfzeile"/>
    </w:pPr>
  </w:p>
  <w:p w14:paraId="15C15794" w14:textId="77777777" w:rsidR="00347FF1" w:rsidRPr="00ED17FA" w:rsidRDefault="00347FF1" w:rsidP="00347FF1">
    <w:pPr>
      <w:pStyle w:val="Kopfzeile"/>
    </w:pPr>
  </w:p>
  <w:p w14:paraId="0B6712F1" w14:textId="77777777" w:rsidR="00ED17FA" w:rsidRPr="00347FF1" w:rsidRDefault="00ED17FA" w:rsidP="00347F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8.35pt;height:5.85pt" o:bullet="t">
        <v:imagedata r:id="rId1" o:title="Bullet-Point"/>
      </v:shape>
    </w:pict>
  </w:numPicBullet>
  <w:numPicBullet w:numPicBulletId="1">
    <w:pict>
      <v:shape id="_x0000_i1065" type="#_x0000_t75" style="width:8.35pt;height:5.85pt" o:bullet="t">
        <v:imagedata r:id="rId2" o:title="Bullet-Point"/>
      </v:shape>
    </w:pict>
  </w:numPicBullet>
  <w:abstractNum w:abstractNumId="0" w15:restartNumberingAfterBreak="0">
    <w:nsid w:val="0C2642E7"/>
    <w:multiLevelType w:val="hybridMultilevel"/>
    <w:tmpl w:val="9FFE5F4C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D457C"/>
    <w:multiLevelType w:val="hybridMultilevel"/>
    <w:tmpl w:val="ED46368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787"/>
    <w:multiLevelType w:val="hybridMultilevel"/>
    <w:tmpl w:val="E20C9806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C59CD"/>
    <w:multiLevelType w:val="hybridMultilevel"/>
    <w:tmpl w:val="C4BACF64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A447F"/>
    <w:multiLevelType w:val="hybridMultilevel"/>
    <w:tmpl w:val="31D41FEA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3B4E"/>
    <w:multiLevelType w:val="hybridMultilevel"/>
    <w:tmpl w:val="AA4A5C88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F558E"/>
    <w:multiLevelType w:val="hybridMultilevel"/>
    <w:tmpl w:val="C08C69FC"/>
    <w:lvl w:ilvl="0" w:tplc="4FAAAED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B0A44"/>
    <w:multiLevelType w:val="hybridMultilevel"/>
    <w:tmpl w:val="F3ACD1A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F7BDA"/>
    <w:multiLevelType w:val="hybridMultilevel"/>
    <w:tmpl w:val="4050C75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4232F"/>
    <w:multiLevelType w:val="hybridMultilevel"/>
    <w:tmpl w:val="F9A00AB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612931">
    <w:abstractNumId w:val="3"/>
  </w:num>
  <w:num w:numId="2" w16cid:durableId="1896775542">
    <w:abstractNumId w:val="4"/>
  </w:num>
  <w:num w:numId="3" w16cid:durableId="2040161753">
    <w:abstractNumId w:val="0"/>
  </w:num>
  <w:num w:numId="4" w16cid:durableId="1648196897">
    <w:abstractNumId w:val="5"/>
  </w:num>
  <w:num w:numId="5" w16cid:durableId="882598860">
    <w:abstractNumId w:val="2"/>
  </w:num>
  <w:num w:numId="6" w16cid:durableId="98139855">
    <w:abstractNumId w:val="7"/>
  </w:num>
  <w:num w:numId="7" w16cid:durableId="1317806177">
    <w:abstractNumId w:val="6"/>
  </w:num>
  <w:num w:numId="8" w16cid:durableId="1499928093">
    <w:abstractNumId w:val="8"/>
  </w:num>
  <w:num w:numId="9" w16cid:durableId="1711883913">
    <w:abstractNumId w:val="1"/>
  </w:num>
  <w:num w:numId="10" w16cid:durableId="2052880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2FA"/>
    <w:rsid w:val="0000751A"/>
    <w:rsid w:val="000141BE"/>
    <w:rsid w:val="000176C6"/>
    <w:rsid w:val="00021B43"/>
    <w:rsid w:val="00041141"/>
    <w:rsid w:val="00060B45"/>
    <w:rsid w:val="00062CD5"/>
    <w:rsid w:val="00074298"/>
    <w:rsid w:val="00076949"/>
    <w:rsid w:val="00095294"/>
    <w:rsid w:val="000A36AD"/>
    <w:rsid w:val="000B111C"/>
    <w:rsid w:val="000D2913"/>
    <w:rsid w:val="000E206A"/>
    <w:rsid w:val="00116EFD"/>
    <w:rsid w:val="00120C5D"/>
    <w:rsid w:val="001442FA"/>
    <w:rsid w:val="001623F4"/>
    <w:rsid w:val="00172D36"/>
    <w:rsid w:val="00182760"/>
    <w:rsid w:val="00187E8B"/>
    <w:rsid w:val="001C0CD3"/>
    <w:rsid w:val="001C3999"/>
    <w:rsid w:val="001C3A14"/>
    <w:rsid w:val="001D51D1"/>
    <w:rsid w:val="001F68A9"/>
    <w:rsid w:val="002008FE"/>
    <w:rsid w:val="00213A1A"/>
    <w:rsid w:val="00214513"/>
    <w:rsid w:val="00220504"/>
    <w:rsid w:val="002434A2"/>
    <w:rsid w:val="00243A72"/>
    <w:rsid w:val="00260D7F"/>
    <w:rsid w:val="00262520"/>
    <w:rsid w:val="00294485"/>
    <w:rsid w:val="002964EB"/>
    <w:rsid w:val="0029713A"/>
    <w:rsid w:val="002B25E4"/>
    <w:rsid w:val="002E07FB"/>
    <w:rsid w:val="00300C56"/>
    <w:rsid w:val="00321583"/>
    <w:rsid w:val="00321EB8"/>
    <w:rsid w:val="00323F17"/>
    <w:rsid w:val="003371EA"/>
    <w:rsid w:val="00346C37"/>
    <w:rsid w:val="00347FF1"/>
    <w:rsid w:val="00361ABA"/>
    <w:rsid w:val="00371ABA"/>
    <w:rsid w:val="003C3938"/>
    <w:rsid w:val="003F6152"/>
    <w:rsid w:val="00401F19"/>
    <w:rsid w:val="00402E45"/>
    <w:rsid w:val="0040629E"/>
    <w:rsid w:val="00422DE3"/>
    <w:rsid w:val="00445788"/>
    <w:rsid w:val="004669DA"/>
    <w:rsid w:val="00470AE6"/>
    <w:rsid w:val="004A58D7"/>
    <w:rsid w:val="004B1F26"/>
    <w:rsid w:val="004C5BE7"/>
    <w:rsid w:val="004D6C21"/>
    <w:rsid w:val="004D7CD0"/>
    <w:rsid w:val="004E13AB"/>
    <w:rsid w:val="004F0559"/>
    <w:rsid w:val="005017D6"/>
    <w:rsid w:val="00504F65"/>
    <w:rsid w:val="0052540C"/>
    <w:rsid w:val="005319E5"/>
    <w:rsid w:val="00551965"/>
    <w:rsid w:val="00551F76"/>
    <w:rsid w:val="005529C8"/>
    <w:rsid w:val="00552DEC"/>
    <w:rsid w:val="00555499"/>
    <w:rsid w:val="005670D4"/>
    <w:rsid w:val="0057125D"/>
    <w:rsid w:val="00583A0F"/>
    <w:rsid w:val="005A04B0"/>
    <w:rsid w:val="005B75E8"/>
    <w:rsid w:val="005C1B39"/>
    <w:rsid w:val="005C5C14"/>
    <w:rsid w:val="005E4654"/>
    <w:rsid w:val="0061204C"/>
    <w:rsid w:val="00616508"/>
    <w:rsid w:val="0067183D"/>
    <w:rsid w:val="00686B52"/>
    <w:rsid w:val="00687B5A"/>
    <w:rsid w:val="0069492F"/>
    <w:rsid w:val="006B7A3F"/>
    <w:rsid w:val="006D6E74"/>
    <w:rsid w:val="006E250E"/>
    <w:rsid w:val="006E6CD6"/>
    <w:rsid w:val="006F5C30"/>
    <w:rsid w:val="006F62EA"/>
    <w:rsid w:val="0072231E"/>
    <w:rsid w:val="007650A5"/>
    <w:rsid w:val="007866B2"/>
    <w:rsid w:val="00791C5F"/>
    <w:rsid w:val="007A3280"/>
    <w:rsid w:val="007C4BEF"/>
    <w:rsid w:val="007D529B"/>
    <w:rsid w:val="007F0996"/>
    <w:rsid w:val="007F6FF9"/>
    <w:rsid w:val="00831775"/>
    <w:rsid w:val="008531A4"/>
    <w:rsid w:val="00865125"/>
    <w:rsid w:val="0087491A"/>
    <w:rsid w:val="00880497"/>
    <w:rsid w:val="00881588"/>
    <w:rsid w:val="008928C6"/>
    <w:rsid w:val="008A0169"/>
    <w:rsid w:val="008B0E4E"/>
    <w:rsid w:val="008C3BD0"/>
    <w:rsid w:val="008D1F0E"/>
    <w:rsid w:val="008E096E"/>
    <w:rsid w:val="008E374F"/>
    <w:rsid w:val="0092127C"/>
    <w:rsid w:val="00923D37"/>
    <w:rsid w:val="009424B7"/>
    <w:rsid w:val="00942DE0"/>
    <w:rsid w:val="009610A0"/>
    <w:rsid w:val="00991F80"/>
    <w:rsid w:val="009B460F"/>
    <w:rsid w:val="009B5A60"/>
    <w:rsid w:val="009C096E"/>
    <w:rsid w:val="009D1544"/>
    <w:rsid w:val="009D18F5"/>
    <w:rsid w:val="009D34C1"/>
    <w:rsid w:val="009F78AE"/>
    <w:rsid w:val="00A01B0D"/>
    <w:rsid w:val="00A041A4"/>
    <w:rsid w:val="00A05B77"/>
    <w:rsid w:val="00A06805"/>
    <w:rsid w:val="00A06A84"/>
    <w:rsid w:val="00A12F3F"/>
    <w:rsid w:val="00A15BC9"/>
    <w:rsid w:val="00A22AB1"/>
    <w:rsid w:val="00A2651D"/>
    <w:rsid w:val="00A27808"/>
    <w:rsid w:val="00A43C18"/>
    <w:rsid w:val="00A54F12"/>
    <w:rsid w:val="00A73640"/>
    <w:rsid w:val="00A830D2"/>
    <w:rsid w:val="00A84FDE"/>
    <w:rsid w:val="00AA2D4F"/>
    <w:rsid w:val="00AA32F8"/>
    <w:rsid w:val="00AB0A61"/>
    <w:rsid w:val="00AC4745"/>
    <w:rsid w:val="00AC578D"/>
    <w:rsid w:val="00AD11F2"/>
    <w:rsid w:val="00AF7422"/>
    <w:rsid w:val="00AF7436"/>
    <w:rsid w:val="00B20A6A"/>
    <w:rsid w:val="00B55F83"/>
    <w:rsid w:val="00B65EFE"/>
    <w:rsid w:val="00B859C9"/>
    <w:rsid w:val="00B95FA6"/>
    <w:rsid w:val="00B9713D"/>
    <w:rsid w:val="00BB3598"/>
    <w:rsid w:val="00BB562A"/>
    <w:rsid w:val="00BC287B"/>
    <w:rsid w:val="00BD5A39"/>
    <w:rsid w:val="00BD6E7A"/>
    <w:rsid w:val="00BE1F0D"/>
    <w:rsid w:val="00BF494D"/>
    <w:rsid w:val="00C424D2"/>
    <w:rsid w:val="00C44AD9"/>
    <w:rsid w:val="00C462F7"/>
    <w:rsid w:val="00C53E7E"/>
    <w:rsid w:val="00C559B7"/>
    <w:rsid w:val="00C617A0"/>
    <w:rsid w:val="00C622FA"/>
    <w:rsid w:val="00C70708"/>
    <w:rsid w:val="00C94E8B"/>
    <w:rsid w:val="00C9567F"/>
    <w:rsid w:val="00CB02A8"/>
    <w:rsid w:val="00CB19E5"/>
    <w:rsid w:val="00D06B62"/>
    <w:rsid w:val="00D35B72"/>
    <w:rsid w:val="00D4550F"/>
    <w:rsid w:val="00D663DB"/>
    <w:rsid w:val="00DA27CC"/>
    <w:rsid w:val="00DC19C7"/>
    <w:rsid w:val="00DD0D40"/>
    <w:rsid w:val="00DD1D10"/>
    <w:rsid w:val="00DD39D0"/>
    <w:rsid w:val="00DE33DE"/>
    <w:rsid w:val="00DF6003"/>
    <w:rsid w:val="00E0077F"/>
    <w:rsid w:val="00E2246E"/>
    <w:rsid w:val="00E3328E"/>
    <w:rsid w:val="00E70B64"/>
    <w:rsid w:val="00E865DE"/>
    <w:rsid w:val="00E92AFE"/>
    <w:rsid w:val="00E9515D"/>
    <w:rsid w:val="00E954C7"/>
    <w:rsid w:val="00EA2C3A"/>
    <w:rsid w:val="00ED17FA"/>
    <w:rsid w:val="00EE443D"/>
    <w:rsid w:val="00EE4582"/>
    <w:rsid w:val="00EE6507"/>
    <w:rsid w:val="00F1187F"/>
    <w:rsid w:val="00F11F5E"/>
    <w:rsid w:val="00F34B60"/>
    <w:rsid w:val="00F35F7C"/>
    <w:rsid w:val="00F46AA2"/>
    <w:rsid w:val="00F61176"/>
    <w:rsid w:val="00F67BAF"/>
    <w:rsid w:val="00F71B41"/>
    <w:rsid w:val="00F72947"/>
    <w:rsid w:val="00F91F95"/>
    <w:rsid w:val="00FA0770"/>
    <w:rsid w:val="00FA54F4"/>
    <w:rsid w:val="00FB25C4"/>
    <w:rsid w:val="00FB3C66"/>
    <w:rsid w:val="00FC2282"/>
    <w:rsid w:val="00FD23D3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F02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1B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246E"/>
  </w:style>
  <w:style w:type="paragraph" w:styleId="Fuzeile">
    <w:name w:val="footer"/>
    <w:basedOn w:val="Standard"/>
    <w:link w:val="Fu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4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46E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rd"/>
    <w:uiPriority w:val="99"/>
    <w:rsid w:val="0057125D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07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1B3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4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4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49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4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491A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7F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y-line-group.com/t-ole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y-line-group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59648-7484-4E3A-AAA7-AF17A8C62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2023-06-06T08:59:00Z</dcterms:created>
  <dcterms:modified xsi:type="dcterms:W3CDTF">2023-07-05T08:40:00Z</dcterms:modified>
</cp:coreProperties>
</file>